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11C5" w14:textId="7C58064F" w:rsidR="00873BC2" w:rsidRPr="00824973" w:rsidRDefault="00C62BBD" w:rsidP="00C005F0">
      <w:pPr>
        <w:jc w:val="center"/>
        <w:rPr>
          <w:b/>
          <w:bCs/>
          <w:sz w:val="40"/>
          <w:szCs w:val="40"/>
          <w:u w:val="single"/>
        </w:rPr>
      </w:pPr>
      <w:r w:rsidRPr="00824973">
        <w:rPr>
          <w:b/>
          <w:bCs/>
          <w:sz w:val="40"/>
          <w:szCs w:val="40"/>
          <w:u w:val="single"/>
        </w:rPr>
        <w:t>Commercial</w:t>
      </w:r>
      <w:r w:rsidR="00C005F0" w:rsidRPr="00824973">
        <w:rPr>
          <w:b/>
          <w:bCs/>
          <w:sz w:val="40"/>
          <w:szCs w:val="40"/>
          <w:u w:val="single"/>
        </w:rPr>
        <w:t xml:space="preserve"> Music Ensemble</w:t>
      </w:r>
    </w:p>
    <w:p w14:paraId="0BFE16D0" w14:textId="1CA694C3" w:rsidR="00C005F0" w:rsidRPr="00824973" w:rsidRDefault="00C005F0" w:rsidP="00C005F0">
      <w:pPr>
        <w:jc w:val="center"/>
        <w:rPr>
          <w:b/>
          <w:bCs/>
          <w:sz w:val="22"/>
          <w:szCs w:val="22"/>
        </w:rPr>
      </w:pPr>
      <w:r w:rsidRPr="00824973">
        <w:rPr>
          <w:b/>
          <w:bCs/>
          <w:sz w:val="22"/>
          <w:szCs w:val="22"/>
        </w:rPr>
        <w:t>Instructor: Jordan Wells</w:t>
      </w:r>
    </w:p>
    <w:p w14:paraId="3DA5BBB5" w14:textId="5623311C" w:rsidR="00C005F0" w:rsidRPr="00824973" w:rsidRDefault="00C005F0" w:rsidP="00C005F0">
      <w:pPr>
        <w:jc w:val="center"/>
        <w:rPr>
          <w:b/>
          <w:bCs/>
          <w:sz w:val="22"/>
          <w:szCs w:val="22"/>
        </w:rPr>
      </w:pPr>
      <w:r w:rsidRPr="00824973">
        <w:rPr>
          <w:b/>
          <w:bCs/>
          <w:sz w:val="22"/>
          <w:szCs w:val="22"/>
        </w:rPr>
        <w:t xml:space="preserve">Email: </w:t>
      </w:r>
      <w:hyperlink r:id="rId5" w:history="1">
        <w:r w:rsidRPr="007F3704">
          <w:rPr>
            <w:rStyle w:val="Hyperlink"/>
            <w:b/>
            <w:bCs/>
            <w:color w:val="000000" w:themeColor="text1"/>
            <w:sz w:val="22"/>
            <w:szCs w:val="22"/>
          </w:rPr>
          <w:t>Jordan.wells@fcsk12.net</w:t>
        </w:r>
      </w:hyperlink>
    </w:p>
    <w:p w14:paraId="77CE4EEA" w14:textId="5B2E2841" w:rsidR="00366BD9" w:rsidRDefault="00366BD9" w:rsidP="00C005F0">
      <w:pPr>
        <w:jc w:val="center"/>
        <w:rPr>
          <w:b/>
          <w:bCs/>
          <w:sz w:val="22"/>
          <w:szCs w:val="22"/>
        </w:rPr>
      </w:pPr>
      <w:r w:rsidRPr="00824973">
        <w:rPr>
          <w:b/>
          <w:bCs/>
          <w:sz w:val="22"/>
          <w:szCs w:val="22"/>
        </w:rPr>
        <w:t>Remind Code: Text @</w:t>
      </w:r>
      <w:proofErr w:type="spellStart"/>
      <w:r w:rsidRPr="00824973">
        <w:rPr>
          <w:b/>
          <w:bCs/>
          <w:sz w:val="22"/>
          <w:szCs w:val="22"/>
        </w:rPr>
        <w:t>westpops</w:t>
      </w:r>
      <w:proofErr w:type="spellEnd"/>
      <w:r w:rsidRPr="00824973">
        <w:rPr>
          <w:b/>
          <w:bCs/>
          <w:sz w:val="22"/>
          <w:szCs w:val="22"/>
        </w:rPr>
        <w:t xml:space="preserve"> to 81010</w:t>
      </w:r>
    </w:p>
    <w:p w14:paraId="14CB1CE8" w14:textId="20DE7CC1" w:rsidR="007F3704" w:rsidRPr="00824973" w:rsidRDefault="007F3704" w:rsidP="00C005F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Class Website: cmensemble.weebly.com</w:t>
      </w:r>
    </w:p>
    <w:p w14:paraId="3DEAA67C" w14:textId="3C1435BE" w:rsidR="00C005F0" w:rsidRPr="003276CF" w:rsidRDefault="00C005F0" w:rsidP="00C005F0">
      <w:pPr>
        <w:pStyle w:val="NormalWeb"/>
        <w:shd w:val="clear" w:color="auto" w:fill="FFFFFF"/>
        <w:rPr>
          <w:rFonts w:asciiTheme="minorHAnsi" w:hAnsiTheme="minorHAnsi" w:cstheme="minorHAnsi"/>
          <w:u w:val="single"/>
        </w:rPr>
      </w:pPr>
      <w:r w:rsidRPr="00C005F0">
        <w:rPr>
          <w:rFonts w:asciiTheme="minorHAnsi" w:hAnsiTheme="minorHAnsi" w:cstheme="minorHAnsi"/>
          <w:b/>
          <w:bCs/>
          <w:u w:val="single"/>
        </w:rPr>
        <w:t xml:space="preserve">Purpose </w:t>
      </w:r>
      <w:r w:rsidR="003276CF">
        <w:rPr>
          <w:rFonts w:asciiTheme="minorHAnsi" w:hAnsiTheme="minorHAnsi" w:cstheme="minorHAnsi"/>
          <w:u w:val="single"/>
        </w:rPr>
        <w:br/>
      </w:r>
      <w:r w:rsidR="002C7C01">
        <w:rPr>
          <w:rFonts w:asciiTheme="minorHAnsi" w:hAnsiTheme="minorHAnsi" w:cstheme="minorHAnsi"/>
        </w:rPr>
        <w:t>Commercial</w:t>
      </w:r>
      <w:r>
        <w:rPr>
          <w:rFonts w:asciiTheme="minorHAnsi" w:hAnsiTheme="minorHAnsi" w:cstheme="minorHAnsi"/>
        </w:rPr>
        <w:t xml:space="preserve"> Music Ensemble</w:t>
      </w:r>
      <w:r w:rsidRPr="00C005F0">
        <w:rPr>
          <w:rFonts w:asciiTheme="minorHAnsi" w:hAnsiTheme="minorHAnsi" w:cstheme="minorHAnsi"/>
        </w:rPr>
        <w:t xml:space="preserve"> is open to any student with some level of previous instrumental experience. The primary focus of </w:t>
      </w:r>
      <w:r>
        <w:rPr>
          <w:rFonts w:asciiTheme="minorHAnsi" w:hAnsiTheme="minorHAnsi" w:cstheme="minorHAnsi"/>
        </w:rPr>
        <w:t>band</w:t>
      </w:r>
      <w:r w:rsidRPr="00C005F0">
        <w:rPr>
          <w:rFonts w:asciiTheme="minorHAnsi" w:hAnsiTheme="minorHAnsi" w:cstheme="minorHAnsi"/>
        </w:rPr>
        <w:t xml:space="preserve"> is to expose students to new music that offer</w:t>
      </w:r>
      <w:r>
        <w:rPr>
          <w:rFonts w:asciiTheme="minorHAnsi" w:hAnsiTheme="minorHAnsi" w:cstheme="minorHAnsi"/>
        </w:rPr>
        <w:t>s</w:t>
      </w:r>
      <w:r w:rsidRPr="00C005F0">
        <w:rPr>
          <w:rFonts w:asciiTheme="minorHAnsi" w:hAnsiTheme="minorHAnsi" w:cstheme="minorHAnsi"/>
        </w:rPr>
        <w:t xml:space="preserve"> new and exciting challenges. New rhythms and musical styles, as well as scales</w:t>
      </w:r>
      <w:r w:rsidR="00824973">
        <w:rPr>
          <w:rFonts w:asciiTheme="minorHAnsi" w:hAnsiTheme="minorHAnsi" w:cstheme="minorHAnsi"/>
        </w:rPr>
        <w:t xml:space="preserve">, </w:t>
      </w:r>
      <w:r w:rsidRPr="00C005F0">
        <w:rPr>
          <w:rFonts w:asciiTheme="minorHAnsi" w:hAnsiTheme="minorHAnsi" w:cstheme="minorHAnsi"/>
        </w:rPr>
        <w:t xml:space="preserve">will be the backbone of those challenges. Over the course of the year, students </w:t>
      </w:r>
      <w:r>
        <w:rPr>
          <w:rFonts w:asciiTheme="minorHAnsi" w:hAnsiTheme="minorHAnsi" w:cstheme="minorHAnsi"/>
        </w:rPr>
        <w:t>should</w:t>
      </w:r>
      <w:r w:rsidRPr="00C005F0">
        <w:rPr>
          <w:rFonts w:asciiTheme="minorHAnsi" w:hAnsiTheme="minorHAnsi" w:cstheme="minorHAnsi"/>
        </w:rPr>
        <w:t xml:space="preserve"> expect to perform in two formal concerts</w:t>
      </w:r>
      <w:r w:rsidR="00824973">
        <w:rPr>
          <w:rFonts w:asciiTheme="minorHAnsi" w:hAnsiTheme="minorHAnsi" w:cstheme="minorHAnsi"/>
        </w:rPr>
        <w:t xml:space="preserve"> and </w:t>
      </w:r>
      <w:r w:rsidRPr="00C005F0">
        <w:rPr>
          <w:rFonts w:asciiTheme="minorHAnsi" w:hAnsiTheme="minorHAnsi" w:cstheme="minorHAnsi"/>
        </w:rPr>
        <w:t xml:space="preserve">several </w:t>
      </w:r>
      <w:r w:rsidR="00824973">
        <w:rPr>
          <w:rFonts w:asciiTheme="minorHAnsi" w:hAnsiTheme="minorHAnsi" w:cstheme="minorHAnsi"/>
        </w:rPr>
        <w:t>performances</w:t>
      </w:r>
      <w:r>
        <w:rPr>
          <w:rFonts w:asciiTheme="minorHAnsi" w:hAnsiTheme="minorHAnsi" w:cstheme="minorHAnsi"/>
        </w:rPr>
        <w:t>.</w:t>
      </w:r>
      <w:r w:rsidR="00824973">
        <w:rPr>
          <w:rFonts w:asciiTheme="minorHAnsi" w:hAnsiTheme="minorHAnsi" w:cstheme="minorHAnsi"/>
        </w:rPr>
        <w:t xml:space="preserve"> </w:t>
      </w:r>
    </w:p>
    <w:p w14:paraId="6E1617DD" w14:textId="4D200E6E" w:rsidR="00366BD9" w:rsidRPr="003276CF" w:rsidRDefault="00366BD9" w:rsidP="00366BD9">
      <w:pPr>
        <w:pStyle w:val="NormalWeb"/>
        <w:shd w:val="clear" w:color="auto" w:fill="FFFFFF"/>
        <w:rPr>
          <w:rFonts w:asciiTheme="minorHAnsi" w:hAnsiTheme="minorHAnsi" w:cstheme="minorHAnsi"/>
          <w:b/>
          <w:bCs/>
          <w:u w:val="single"/>
        </w:rPr>
      </w:pPr>
      <w:r w:rsidRPr="00DE61ED">
        <w:rPr>
          <w:rFonts w:asciiTheme="minorHAnsi" w:hAnsiTheme="minorHAnsi" w:cstheme="minorHAnsi"/>
          <w:b/>
          <w:bCs/>
          <w:u w:val="single"/>
        </w:rPr>
        <w:t>COVID-19</w:t>
      </w:r>
      <w:r>
        <w:rPr>
          <w:rFonts w:asciiTheme="minorHAnsi" w:hAnsiTheme="minorHAnsi" w:cstheme="minorHAnsi"/>
          <w:b/>
          <w:bCs/>
          <w:u w:val="single"/>
        </w:rPr>
        <w:t xml:space="preserve"> (Altered Expectations)</w:t>
      </w:r>
      <w:r w:rsidR="003276CF">
        <w:rPr>
          <w:rFonts w:asciiTheme="minorHAnsi" w:hAnsiTheme="minorHAnsi" w:cstheme="minorHAnsi"/>
          <w:b/>
          <w:bCs/>
          <w:u w:val="single"/>
        </w:rPr>
        <w:br/>
      </w:r>
      <w:r>
        <w:rPr>
          <w:rFonts w:asciiTheme="minorHAnsi" w:hAnsiTheme="minorHAnsi" w:cstheme="minorHAnsi"/>
        </w:rPr>
        <w:t>With the current COVID-19 alterations, the following will be our class expectations until further notice.</w:t>
      </w:r>
    </w:p>
    <w:p w14:paraId="609E6DF2" w14:textId="2A868D9B" w:rsidR="00366BD9" w:rsidRDefault="00366BD9" w:rsidP="00366BD9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Students are required to attend ONE zoom session </w:t>
      </w:r>
      <w:r w:rsidR="00824973">
        <w:rPr>
          <w:rFonts w:asciiTheme="minorHAnsi" w:hAnsiTheme="minorHAnsi" w:cstheme="minorHAnsi"/>
        </w:rPr>
        <w:t>per school</w:t>
      </w:r>
      <w:r>
        <w:rPr>
          <w:rFonts w:asciiTheme="minorHAnsi" w:hAnsiTheme="minorHAnsi" w:cstheme="minorHAnsi"/>
        </w:rPr>
        <w:t xml:space="preserve"> day. (</w:t>
      </w:r>
      <w:r w:rsidRPr="00FE2AAF">
        <w:rPr>
          <w:rFonts w:asciiTheme="minorHAnsi" w:hAnsiTheme="minorHAnsi" w:cstheme="minorHAnsi"/>
          <w:b/>
          <w:bCs/>
          <w:u w:val="single"/>
        </w:rPr>
        <w:t>10 am or 2 pm</w:t>
      </w:r>
      <w:r>
        <w:rPr>
          <w:rFonts w:asciiTheme="minorHAnsi" w:hAnsiTheme="minorHAnsi" w:cstheme="minorHAnsi"/>
        </w:rPr>
        <w:t>)</w:t>
      </w:r>
    </w:p>
    <w:p w14:paraId="06F34FC6" w14:textId="6BD98B5C" w:rsidR="00FE2AAF" w:rsidRPr="00FE2AAF" w:rsidRDefault="00FE2AAF" w:rsidP="00FE2AAF">
      <w:pPr>
        <w:pStyle w:val="NormalWeb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b/>
          <w:bCs/>
        </w:rPr>
      </w:pPr>
      <w:r w:rsidRPr="00FE2AAF">
        <w:rPr>
          <w:rFonts w:asciiTheme="minorHAnsi" w:hAnsiTheme="minorHAnsi" w:cstheme="minorHAnsi"/>
          <w:b/>
          <w:bCs/>
        </w:rPr>
        <w:t>ZOOM ID: 411 549 3935</w:t>
      </w:r>
    </w:p>
    <w:p w14:paraId="6A26C17B" w14:textId="0B403D2E" w:rsidR="00FE2AAF" w:rsidRPr="00FE2AAF" w:rsidRDefault="00FE2AAF" w:rsidP="00FE2AAF">
      <w:pPr>
        <w:pStyle w:val="NormalWeb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b/>
          <w:bCs/>
        </w:rPr>
      </w:pPr>
      <w:r w:rsidRPr="00FE2AAF">
        <w:rPr>
          <w:rFonts w:asciiTheme="minorHAnsi" w:hAnsiTheme="minorHAnsi" w:cstheme="minorHAnsi"/>
          <w:b/>
          <w:bCs/>
        </w:rPr>
        <w:t>ZOOM Password: CME21</w:t>
      </w:r>
    </w:p>
    <w:p w14:paraId="38ECD613" w14:textId="77777777" w:rsidR="00366BD9" w:rsidRDefault="00366BD9" w:rsidP="00366BD9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Students are required to turn in </w:t>
      </w:r>
      <w:r w:rsidRPr="003276CF">
        <w:rPr>
          <w:rFonts w:asciiTheme="minorHAnsi" w:hAnsiTheme="minorHAnsi" w:cstheme="minorHAnsi"/>
          <w:b/>
          <w:bCs/>
        </w:rPr>
        <w:t>ALL</w:t>
      </w:r>
      <w:r>
        <w:rPr>
          <w:rFonts w:asciiTheme="minorHAnsi" w:hAnsiTheme="minorHAnsi" w:cstheme="minorHAnsi"/>
        </w:rPr>
        <w:t xml:space="preserve"> weekly/daily assignments.</w:t>
      </w:r>
    </w:p>
    <w:p w14:paraId="70DD65B9" w14:textId="77777777" w:rsidR="00366BD9" w:rsidRDefault="00366BD9" w:rsidP="00366BD9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Students are required to participate in Zoom sessions, with </w:t>
      </w:r>
      <w:bookmarkStart w:id="0" w:name="_GoBack"/>
      <w:r w:rsidRPr="003276CF">
        <w:rPr>
          <w:rFonts w:asciiTheme="minorHAnsi" w:hAnsiTheme="minorHAnsi" w:cstheme="minorHAnsi"/>
          <w:b/>
          <w:bCs/>
        </w:rPr>
        <w:t>appropriate behavior</w:t>
      </w:r>
      <w:bookmarkEnd w:id="0"/>
      <w:r>
        <w:rPr>
          <w:rFonts w:asciiTheme="minorHAnsi" w:hAnsiTheme="minorHAnsi" w:cstheme="minorHAnsi"/>
        </w:rPr>
        <w:t>.</w:t>
      </w:r>
    </w:p>
    <w:p w14:paraId="0500D086" w14:textId="657E97AA" w:rsidR="00366BD9" w:rsidRPr="00366BD9" w:rsidRDefault="00366BD9" w:rsidP="00C005F0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Students will engage in appropriate and healthy conversations with their peers.</w:t>
      </w:r>
    </w:p>
    <w:p w14:paraId="739A27E5" w14:textId="7AC43FB3" w:rsidR="00C005F0" w:rsidRPr="003276CF" w:rsidRDefault="00C005F0" w:rsidP="00C005F0">
      <w:pPr>
        <w:pStyle w:val="NormalWeb"/>
        <w:shd w:val="clear" w:color="auto" w:fill="FFFFFF"/>
        <w:rPr>
          <w:rFonts w:asciiTheme="minorHAnsi" w:hAnsiTheme="minorHAnsi" w:cstheme="minorHAnsi"/>
          <w:u w:val="single"/>
        </w:rPr>
      </w:pPr>
      <w:r w:rsidRPr="00DB362A">
        <w:rPr>
          <w:rFonts w:asciiTheme="minorHAnsi" w:hAnsiTheme="minorHAnsi" w:cstheme="minorHAnsi"/>
          <w:b/>
          <w:bCs/>
          <w:u w:val="single"/>
        </w:rPr>
        <w:t xml:space="preserve">Classroom Policies </w:t>
      </w:r>
      <w:r w:rsidR="003276CF">
        <w:rPr>
          <w:rFonts w:asciiTheme="minorHAnsi" w:hAnsiTheme="minorHAnsi" w:cstheme="minorHAnsi"/>
          <w:u w:val="single"/>
        </w:rPr>
        <w:br/>
      </w:r>
      <w:r w:rsidRPr="00C005F0">
        <w:rPr>
          <w:rFonts w:asciiTheme="minorHAnsi" w:hAnsiTheme="minorHAnsi" w:cstheme="minorHAnsi"/>
        </w:rPr>
        <w:t xml:space="preserve">Above all else, the policies set forth for the </w:t>
      </w:r>
      <w:r>
        <w:rPr>
          <w:rFonts w:asciiTheme="minorHAnsi" w:hAnsiTheme="minorHAnsi" w:cstheme="minorHAnsi"/>
        </w:rPr>
        <w:t>West Junior High</w:t>
      </w:r>
      <w:r w:rsidRPr="00C005F0">
        <w:rPr>
          <w:rFonts w:asciiTheme="minorHAnsi" w:hAnsiTheme="minorHAnsi" w:cstheme="minorHAnsi"/>
        </w:rPr>
        <w:t xml:space="preserve"> School student body will be adhered to at all times. Beyond those policies, several classroom policies have been put in place to ensure the most fu</w:t>
      </w:r>
      <w:r w:rsidR="00824973">
        <w:rPr>
          <w:rFonts w:asciiTheme="minorHAnsi" w:hAnsiTheme="minorHAnsi" w:cstheme="minorHAnsi"/>
        </w:rPr>
        <w:t>n</w:t>
      </w:r>
      <w:r w:rsidRPr="00C005F0">
        <w:rPr>
          <w:rFonts w:asciiTheme="minorHAnsi" w:hAnsiTheme="minorHAnsi" w:cstheme="minorHAnsi"/>
        </w:rPr>
        <w:t xml:space="preserve"> musical experience that we can offer. </w:t>
      </w:r>
    </w:p>
    <w:p w14:paraId="79FDADE9" w14:textId="2E6F5465" w:rsidR="00C005F0" w:rsidRPr="00C005F0" w:rsidRDefault="00C005F0" w:rsidP="00C005F0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C005F0">
        <w:rPr>
          <w:rFonts w:asciiTheme="minorHAnsi" w:hAnsiTheme="minorHAnsi" w:cstheme="minorHAnsi"/>
        </w:rPr>
        <w:t xml:space="preserve">1. Upon entering the classroom, students must take out their instruments and proceed to warm-up. </w:t>
      </w:r>
      <w:r w:rsidR="00824973">
        <w:rPr>
          <w:rFonts w:asciiTheme="minorHAnsi" w:hAnsiTheme="minorHAnsi" w:cstheme="minorHAnsi"/>
        </w:rPr>
        <w:br/>
      </w:r>
      <w:r w:rsidRPr="00C005F0">
        <w:rPr>
          <w:rFonts w:asciiTheme="minorHAnsi" w:hAnsiTheme="minorHAnsi" w:cstheme="minorHAnsi"/>
        </w:rPr>
        <w:t xml:space="preserve">2. Any instrument questions, repairs, or malfunctions should be brought to Mr. </w:t>
      </w:r>
      <w:r>
        <w:rPr>
          <w:rFonts w:asciiTheme="minorHAnsi" w:hAnsiTheme="minorHAnsi" w:cstheme="minorHAnsi"/>
        </w:rPr>
        <w:t>Wells</w:t>
      </w:r>
      <w:r w:rsidRPr="00C005F0">
        <w:rPr>
          <w:rFonts w:asciiTheme="minorHAnsi" w:hAnsiTheme="minorHAnsi" w:cstheme="minorHAnsi"/>
        </w:rPr>
        <w:t xml:space="preserve"> prior to the start of rehearsal when possible. </w:t>
      </w:r>
      <w:r w:rsidR="00824973">
        <w:rPr>
          <w:rFonts w:asciiTheme="minorHAnsi" w:hAnsiTheme="minorHAnsi" w:cstheme="minorHAnsi"/>
        </w:rPr>
        <w:br/>
      </w:r>
      <w:r w:rsidRPr="00C005F0">
        <w:rPr>
          <w:rFonts w:asciiTheme="minorHAnsi" w:hAnsiTheme="minorHAnsi" w:cstheme="minorHAnsi"/>
        </w:rPr>
        <w:t xml:space="preserve">3. </w:t>
      </w:r>
      <w:r w:rsidRPr="00C005F0">
        <w:rPr>
          <w:rFonts w:asciiTheme="minorHAnsi" w:hAnsiTheme="minorHAnsi" w:cstheme="minorHAnsi"/>
          <w:b/>
          <w:bCs/>
        </w:rPr>
        <w:t xml:space="preserve">BAND IS FUN! </w:t>
      </w:r>
      <w:r>
        <w:rPr>
          <w:rFonts w:asciiTheme="minorHAnsi" w:hAnsiTheme="minorHAnsi" w:cstheme="minorHAnsi"/>
        </w:rPr>
        <w:t>A</w:t>
      </w:r>
      <w:r w:rsidRPr="00C005F0">
        <w:rPr>
          <w:rFonts w:asciiTheme="minorHAnsi" w:hAnsiTheme="minorHAnsi" w:cstheme="minorHAnsi"/>
        </w:rPr>
        <w:t xml:space="preserve">ny student found guilty or suspected of </w:t>
      </w:r>
      <w:r w:rsidRPr="00C005F0">
        <w:rPr>
          <w:rFonts w:asciiTheme="minorHAnsi" w:hAnsiTheme="minorHAnsi" w:cstheme="minorHAnsi"/>
          <w:i/>
          <w:iCs/>
        </w:rPr>
        <w:t>harassing</w:t>
      </w:r>
      <w:r w:rsidRPr="00C005F0">
        <w:rPr>
          <w:rFonts w:asciiTheme="minorHAnsi" w:hAnsiTheme="minorHAnsi" w:cstheme="minorHAnsi"/>
        </w:rPr>
        <w:t xml:space="preserve">, </w:t>
      </w:r>
      <w:r w:rsidRPr="00C005F0">
        <w:rPr>
          <w:rFonts w:asciiTheme="minorHAnsi" w:hAnsiTheme="minorHAnsi" w:cstheme="minorHAnsi"/>
          <w:i/>
          <w:iCs/>
        </w:rPr>
        <w:t>bullying</w:t>
      </w:r>
      <w:r w:rsidRPr="00C005F0">
        <w:rPr>
          <w:rFonts w:asciiTheme="minorHAnsi" w:hAnsiTheme="minorHAnsi" w:cstheme="minorHAnsi"/>
        </w:rPr>
        <w:t xml:space="preserve">, or </w:t>
      </w:r>
      <w:r w:rsidRPr="00C005F0">
        <w:rPr>
          <w:rFonts w:asciiTheme="minorHAnsi" w:hAnsiTheme="minorHAnsi" w:cstheme="minorHAnsi"/>
          <w:i/>
          <w:iCs/>
        </w:rPr>
        <w:t xml:space="preserve">mocking </w:t>
      </w:r>
      <w:r w:rsidRPr="00C005F0">
        <w:rPr>
          <w:rFonts w:asciiTheme="minorHAnsi" w:hAnsiTheme="minorHAnsi" w:cstheme="minorHAnsi"/>
        </w:rPr>
        <w:t xml:space="preserve">another student in </w:t>
      </w:r>
      <w:r w:rsidRPr="00C005F0">
        <w:rPr>
          <w:rFonts w:asciiTheme="minorHAnsi" w:hAnsiTheme="minorHAnsi" w:cstheme="minorHAnsi"/>
          <w:b/>
          <w:bCs/>
        </w:rPr>
        <w:t xml:space="preserve">any </w:t>
      </w:r>
      <w:r w:rsidRPr="00C005F0">
        <w:rPr>
          <w:rFonts w:asciiTheme="minorHAnsi" w:hAnsiTheme="minorHAnsi" w:cstheme="minorHAnsi"/>
        </w:rPr>
        <w:t xml:space="preserve">way will be subject to disciplinary action. </w:t>
      </w:r>
      <w:r w:rsidR="00824973">
        <w:rPr>
          <w:rFonts w:asciiTheme="minorHAnsi" w:hAnsiTheme="minorHAnsi" w:cstheme="minorHAnsi"/>
        </w:rPr>
        <w:br/>
      </w:r>
      <w:r w:rsidRPr="00C005F0">
        <w:rPr>
          <w:rFonts w:asciiTheme="minorHAnsi" w:hAnsiTheme="minorHAnsi" w:cstheme="minorHAnsi"/>
        </w:rPr>
        <w:t xml:space="preserve">4. Food and beverages are not permitted in class at any time (THIS INCLUDES GUM!). </w:t>
      </w:r>
    </w:p>
    <w:p w14:paraId="0F196C6E" w14:textId="2A4F5D8F" w:rsidR="00366BD9" w:rsidRPr="003276CF" w:rsidRDefault="00366BD9" w:rsidP="00366BD9">
      <w:pPr>
        <w:pStyle w:val="NormalWeb"/>
        <w:shd w:val="clear" w:color="auto" w:fill="FFFFFF"/>
        <w:rPr>
          <w:rFonts w:asciiTheme="minorHAnsi" w:hAnsiTheme="minorHAnsi" w:cstheme="minorHAnsi"/>
          <w:b/>
          <w:bCs/>
          <w:u w:val="single"/>
        </w:rPr>
      </w:pPr>
      <w:r w:rsidRPr="00366BD9">
        <w:rPr>
          <w:rFonts w:asciiTheme="minorHAnsi" w:hAnsiTheme="minorHAnsi" w:cstheme="minorHAnsi"/>
          <w:b/>
          <w:bCs/>
          <w:u w:val="single"/>
        </w:rPr>
        <w:t>Grading Policy</w:t>
      </w:r>
      <w:r w:rsidR="003276CF">
        <w:rPr>
          <w:rFonts w:asciiTheme="minorHAnsi" w:hAnsiTheme="minorHAnsi" w:cstheme="minorHAnsi"/>
          <w:b/>
          <w:bCs/>
          <w:u w:val="single"/>
        </w:rPr>
        <w:br/>
      </w:r>
      <w:r w:rsidRPr="00824973">
        <w:rPr>
          <w:rFonts w:asciiTheme="minorHAnsi" w:hAnsiTheme="minorHAnsi" w:cstheme="minorHAnsi"/>
          <w:u w:val="single"/>
        </w:rPr>
        <w:t>Summative</w:t>
      </w:r>
      <w:r>
        <w:rPr>
          <w:rFonts w:asciiTheme="minorHAnsi" w:hAnsiTheme="minorHAnsi" w:cstheme="minorHAnsi"/>
        </w:rPr>
        <w:t xml:space="preserve"> (Tests, performances, and projects) – 70%</w:t>
      </w:r>
      <w:r>
        <w:rPr>
          <w:rFonts w:asciiTheme="minorHAnsi" w:hAnsiTheme="minorHAnsi" w:cstheme="minorHAnsi"/>
        </w:rPr>
        <w:br/>
      </w:r>
      <w:r w:rsidRPr="00824973">
        <w:rPr>
          <w:rFonts w:asciiTheme="minorHAnsi" w:hAnsiTheme="minorHAnsi" w:cstheme="minorHAnsi"/>
          <w:u w:val="single"/>
        </w:rPr>
        <w:t>Formative</w:t>
      </w:r>
      <w:r>
        <w:rPr>
          <w:rFonts w:asciiTheme="minorHAnsi" w:hAnsiTheme="minorHAnsi" w:cstheme="minorHAnsi"/>
        </w:rPr>
        <w:t xml:space="preserve"> (Quizzes) – 20%</w:t>
      </w:r>
      <w:r>
        <w:rPr>
          <w:rFonts w:asciiTheme="minorHAnsi" w:hAnsiTheme="minorHAnsi" w:cstheme="minorHAnsi"/>
        </w:rPr>
        <w:br/>
      </w:r>
      <w:r w:rsidRPr="00824973">
        <w:rPr>
          <w:rFonts w:asciiTheme="minorHAnsi" w:hAnsiTheme="minorHAnsi" w:cstheme="minorHAnsi"/>
          <w:u w:val="single"/>
        </w:rPr>
        <w:t>Daily Assignments</w:t>
      </w:r>
      <w:r w:rsidR="00824973">
        <w:rPr>
          <w:rFonts w:asciiTheme="minorHAnsi" w:hAnsiTheme="minorHAnsi" w:cstheme="minorHAnsi"/>
        </w:rPr>
        <w:t xml:space="preserve"> (Homework, music check, participation)</w:t>
      </w:r>
      <w:r>
        <w:rPr>
          <w:rFonts w:asciiTheme="minorHAnsi" w:hAnsiTheme="minorHAnsi" w:cstheme="minorHAnsi"/>
        </w:rPr>
        <w:t xml:space="preserve"> </w:t>
      </w:r>
      <w:r w:rsidR="00824973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824973">
        <w:rPr>
          <w:rFonts w:asciiTheme="minorHAnsi" w:hAnsiTheme="minorHAnsi" w:cstheme="minorHAnsi"/>
        </w:rPr>
        <w:t xml:space="preserve">10% </w:t>
      </w:r>
    </w:p>
    <w:p w14:paraId="3C054659" w14:textId="4B14D966" w:rsidR="003276CF" w:rsidRPr="00824973" w:rsidRDefault="00873BC2" w:rsidP="003276CF">
      <w:pPr>
        <w:pStyle w:val="Normal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year is still the same, it’s just going to look a lot different!</w:t>
      </w:r>
      <w:r w:rsidR="003276CF">
        <w:rPr>
          <w:rFonts w:asciiTheme="minorHAnsi" w:hAnsiTheme="minorHAnsi" w:cstheme="minorHAnsi"/>
        </w:rPr>
        <w:br/>
        <w:t xml:space="preserve">  </w:t>
      </w:r>
      <w:r w:rsidR="003276CF">
        <w:rPr>
          <w:rFonts w:asciiTheme="minorHAnsi" w:hAnsiTheme="minorHAnsi" w:cstheme="minorHAnsi"/>
        </w:rPr>
        <w:tab/>
        <w:t>- Jordan Wells</w:t>
      </w:r>
    </w:p>
    <w:sectPr w:rsidR="003276CF" w:rsidRPr="00824973" w:rsidSect="00405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90245"/>
    <w:multiLevelType w:val="hybridMultilevel"/>
    <w:tmpl w:val="E5F0A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D2AC9"/>
    <w:multiLevelType w:val="hybridMultilevel"/>
    <w:tmpl w:val="713C7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F0"/>
    <w:rsid w:val="002C7C01"/>
    <w:rsid w:val="003276CF"/>
    <w:rsid w:val="00366BD9"/>
    <w:rsid w:val="004057A7"/>
    <w:rsid w:val="00784A4E"/>
    <w:rsid w:val="007F3704"/>
    <w:rsid w:val="00824973"/>
    <w:rsid w:val="00873BC2"/>
    <w:rsid w:val="00A177E8"/>
    <w:rsid w:val="00C005F0"/>
    <w:rsid w:val="00C62BBD"/>
    <w:rsid w:val="00DB362A"/>
    <w:rsid w:val="00DE61ED"/>
    <w:rsid w:val="00EE621E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C268F"/>
  <w15:chartTrackingRefBased/>
  <w15:docId w15:val="{3D85A341-8620-7E4B-A21B-A6689D4D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2A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5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05F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005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rdan.wells@fcsk12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 Wells (jlwells1)</dc:creator>
  <cp:keywords/>
  <dc:description/>
  <cp:lastModifiedBy>Jordan L Wells (jlwells1)</cp:lastModifiedBy>
  <cp:revision>6</cp:revision>
  <cp:lastPrinted>2020-08-07T16:18:00Z</cp:lastPrinted>
  <dcterms:created xsi:type="dcterms:W3CDTF">2020-08-03T19:24:00Z</dcterms:created>
  <dcterms:modified xsi:type="dcterms:W3CDTF">2020-08-07T18:13:00Z</dcterms:modified>
</cp:coreProperties>
</file>